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0B2F78">
        <w:rPr>
          <w:rFonts w:ascii="Times New Roman" w:hAnsi="Times New Roman"/>
          <w:b/>
          <w:i w:val="0"/>
          <w:color w:val="FF0000"/>
          <w:sz w:val="24"/>
          <w:szCs w:val="24"/>
          <w:lang w:val="en-US"/>
        </w:rPr>
        <w:t>30</w:t>
      </w:r>
      <w:r w:rsidR="00074F5D">
        <w:rPr>
          <w:rFonts w:ascii="Times New Roman" w:hAnsi="Times New Roman"/>
          <w:b/>
          <w:i w:val="0"/>
          <w:color w:val="FF0000"/>
          <w:sz w:val="24"/>
          <w:szCs w:val="24"/>
          <w:lang w:val="en-US"/>
        </w:rPr>
        <w:t xml:space="preserve"> </w:t>
      </w:r>
      <w:r w:rsidR="005D48EF">
        <w:rPr>
          <w:rFonts w:ascii="Sylfaen" w:hAnsi="Sylfaen"/>
          <w:b/>
          <w:i w:val="0"/>
          <w:color w:val="FF0000"/>
          <w:sz w:val="24"/>
          <w:szCs w:val="24"/>
          <w:lang w:val="en-US"/>
        </w:rPr>
        <w:t>DECEM</w:t>
      </w:r>
      <w:r w:rsidR="007B1718">
        <w:rPr>
          <w:rFonts w:ascii="Sylfaen" w:hAnsi="Sylfaen"/>
          <w:b/>
          <w:i w:val="0"/>
          <w:color w:val="FF0000"/>
          <w:sz w:val="24"/>
          <w:szCs w:val="24"/>
          <w:lang w:val="en-US"/>
        </w:rPr>
        <w:t xml:space="preserve">BER </w:t>
      </w:r>
      <w:r w:rsidR="001052CD">
        <w:rPr>
          <w:rFonts w:ascii="Times New Roman" w:hAnsi="Times New Roman"/>
          <w:b/>
          <w:i w:val="0"/>
          <w:color w:val="FF0000"/>
          <w:sz w:val="24"/>
          <w:szCs w:val="24"/>
          <w:lang w:val="en-US"/>
        </w:rPr>
        <w:t>2022</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2E2235">
        <w:rPr>
          <w:rFonts w:ascii="GHEA Grapalat" w:hAnsi="GHEA Grapalat"/>
          <w:b/>
          <w:i w:val="0"/>
          <w:color w:val="FF0000"/>
          <w:sz w:val="19"/>
          <w:szCs w:val="19"/>
          <w:lang w:val="af-ZA"/>
        </w:rPr>
        <w:t>ՀՀ ԱԱԾ-ՏՆՏՎ-ԳՀԾՁԲ-23/1-ԿԱՐ</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10446B" w:rsidRPr="00FF6B1A" w:rsidRDefault="0010446B" w:rsidP="0010446B">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ab/>
        <w:t xml:space="preserve">1. The Customer - National Security Service  of the Republic of Armenia, located at the address: 104 Nalbandyan St., Yerevan city, announces a prequalification procedure for the purpose of determination of possible participants for the request for quotation to be carried out aimed at the acquisition of </w:t>
      </w:r>
      <w:r w:rsidRPr="00236998">
        <w:rPr>
          <w:rFonts w:ascii="inherit" w:hAnsi="inherit"/>
          <w:b/>
          <w:color w:val="FF0000"/>
          <w:sz w:val="24"/>
          <w:szCs w:val="24"/>
          <w:lang w:val="en-US" w:eastAsia="en-US"/>
        </w:rPr>
        <w:t xml:space="preserve"> </w:t>
      </w:r>
      <w:r w:rsidR="00CF7A81" w:rsidRPr="00CF7A81">
        <w:rPr>
          <w:lang w:val="en-US"/>
        </w:rPr>
        <w:br/>
      </w:r>
      <w:r w:rsidR="000B2F78">
        <w:rPr>
          <w:rFonts w:ascii="inherit" w:hAnsi="inherit"/>
          <w:b/>
          <w:color w:val="FF0000"/>
          <w:sz w:val="24"/>
          <w:szCs w:val="24"/>
          <w:lang w:val="en-US"/>
        </w:rPr>
        <w:t>SEWING SERVICES</w:t>
      </w:r>
      <w:r w:rsidRPr="00FF6B1A">
        <w:rPr>
          <w:rFonts w:ascii="inherit" w:hAnsi="inherit"/>
          <w:b/>
          <w:color w:val="FF0000"/>
          <w:sz w:val="24"/>
          <w:szCs w:val="24"/>
          <w:lang w:val="en-US"/>
        </w:rPr>
        <w:t>.</w:t>
      </w:r>
    </w:p>
    <w:p w:rsidR="0010446B" w:rsidRPr="00236998" w:rsidRDefault="0010446B" w:rsidP="0010446B">
      <w:pPr>
        <w:pStyle w:val="HTML"/>
        <w:shd w:val="clear" w:color="auto" w:fill="FFFFFF"/>
        <w:jc w:val="both"/>
        <w:rPr>
          <w:rFonts w:ascii="inherit" w:hAnsi="inherit"/>
          <w:color w:val="212121"/>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2C29C3" w:rsidRPr="00FF6B1A" w:rsidRDefault="0010446B" w:rsidP="002C29C3">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 xml:space="preserve">1) meet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CF7A81">
        <w:rPr>
          <w:rFonts w:ascii="Times New Roman" w:hAnsi="Times New Roman"/>
          <w:sz w:val="24"/>
          <w:szCs w:val="24"/>
          <w:lang w:val="en-US"/>
        </w:rPr>
        <w:t xml:space="preserve"> </w:t>
      </w:r>
      <w:r w:rsidRPr="00FF6B1A">
        <w:rPr>
          <w:rFonts w:ascii="inherit" w:hAnsi="inherit"/>
          <w:b/>
          <w:color w:val="FF0000"/>
          <w:sz w:val="24"/>
          <w:szCs w:val="24"/>
          <w:lang w:val="en-US"/>
        </w:rPr>
        <w:t>Supply</w:t>
      </w:r>
      <w:r w:rsidR="002C29C3">
        <w:rPr>
          <w:rFonts w:ascii="inherit" w:hAnsi="inherit"/>
          <w:b/>
          <w:color w:val="FF0000"/>
          <w:sz w:val="24"/>
          <w:szCs w:val="24"/>
          <w:lang w:val="en-US"/>
        </w:rPr>
        <w:t xml:space="preserve"> </w:t>
      </w:r>
      <w:r w:rsidRPr="00FF6B1A">
        <w:rPr>
          <w:rFonts w:ascii="inherit" w:hAnsi="inherit"/>
          <w:b/>
          <w:color w:val="FF0000"/>
          <w:sz w:val="24"/>
          <w:szCs w:val="24"/>
          <w:lang w:val="en-US"/>
        </w:rPr>
        <w:t xml:space="preserve"> of</w:t>
      </w:r>
      <w:r w:rsidR="00CF7A81">
        <w:rPr>
          <w:rFonts w:ascii="inherit" w:hAnsi="inherit"/>
          <w:b/>
          <w:color w:val="FF0000"/>
          <w:sz w:val="24"/>
          <w:szCs w:val="24"/>
          <w:lang w:val="en-US"/>
        </w:rPr>
        <w:t xml:space="preserve"> </w:t>
      </w:r>
      <w:r w:rsidR="000B2F78">
        <w:rPr>
          <w:rFonts w:ascii="inherit" w:hAnsi="inherit"/>
          <w:b/>
          <w:color w:val="FF0000"/>
          <w:sz w:val="24"/>
          <w:szCs w:val="24"/>
          <w:lang w:val="en-US"/>
        </w:rPr>
        <w:t>SEWING SERVICES</w:t>
      </w:r>
      <w:r w:rsidR="002C29C3" w:rsidRPr="00FF6B1A">
        <w:rPr>
          <w:rFonts w:ascii="inherit" w:hAnsi="inherit"/>
          <w:b/>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 the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participants shall bear joint and several liability;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4) the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in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42339B" w:rsidRDefault="0010446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 xml:space="preserve">6. </w:t>
      </w:r>
      <w:r w:rsidR="0042339B" w:rsidRPr="0042339B">
        <w:rPr>
          <w:rFonts w:ascii="Times New Roman" w:hAnsi="Times New Roman"/>
          <w:b/>
          <w:i w:val="0"/>
          <w:color w:val="00B050"/>
          <w:sz w:val="24"/>
          <w:szCs w:val="24"/>
          <w:lang w:val="en-US"/>
        </w:rPr>
        <w:t>The participant has the right to request a written clarification on the announcement of the prequalification at least five calendar days before the deadline for submitting applications for prequalification. The explanation is provided to the requesting participant in writing within two calendar days from the date of receipt of the request. If any information about a participant is provided, the customer must ensure that this information is available to all potential participants.</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If the request referred to in this paragraph is submitted by e-mail, the participant shall send a copy of the original to the e-mail address of the Secretary of the Commission.</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lastRenderedPageBreak/>
        <w:t>If the request is submitted by e-mail, a copy of the original request for clarification is sent to the Secretary of the Commission by sending a request to the e-mail address received by the participant indicated in this invitation.</w:t>
      </w:r>
    </w:p>
    <w:p w:rsidR="0042339B" w:rsidRPr="0042339B" w:rsidRDefault="0042339B" w:rsidP="0042339B">
      <w:pPr>
        <w:jc w:val="both"/>
        <w:rPr>
          <w:b/>
          <w:color w:val="00B050"/>
        </w:rPr>
      </w:pPr>
      <w:r w:rsidRPr="0042339B">
        <w:rPr>
          <w:b/>
          <w:color w:val="00B050"/>
        </w:rPr>
        <w:tab/>
      </w:r>
      <w:r w:rsidR="0010446B" w:rsidRPr="0042339B">
        <w:rPr>
          <w:b/>
          <w:color w:val="00B050"/>
        </w:rPr>
        <w:t xml:space="preserve">7. </w:t>
      </w:r>
      <w:r w:rsidRPr="0042339B">
        <w:rPr>
          <w:b/>
          <w:color w:val="00B050"/>
        </w:rPr>
        <w:t>The announcement of the content of the request and clarifications on the day the clarification is provided to the participant who submitted the request is published in the statement, without indicating the data of the participant who submitted the request, and in the case of procurements containing state secrets, an explanation of the content of the request and clarifications are provided to the participants who received the invitation.</w:t>
      </w:r>
    </w:p>
    <w:p w:rsidR="00702ECC" w:rsidRPr="00702ECC" w:rsidRDefault="0010446B" w:rsidP="0010446B">
      <w:pPr>
        <w:pStyle w:val="a3"/>
        <w:spacing w:line="240" w:lineRule="auto"/>
        <w:rPr>
          <w:rFonts w:ascii="Times New Roman" w:hAnsi="Times New Roman"/>
          <w:b/>
          <w:i w:val="0"/>
          <w:color w:val="00B050"/>
          <w:sz w:val="24"/>
          <w:szCs w:val="24"/>
          <w:lang w:val="en-US"/>
        </w:rPr>
      </w:pPr>
      <w:r w:rsidRPr="00702ECC">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w:t>
      </w:r>
      <w:r w:rsidR="00702ECC" w:rsidRPr="00702ECC">
        <w:rPr>
          <w:rFonts w:ascii="Times New Roman" w:hAnsi="Times New Roman"/>
          <w:b/>
          <w:i w:val="0"/>
          <w:color w:val="00B050"/>
          <w:sz w:val="24"/>
          <w:szCs w:val="24"/>
          <w:lang w:val="en-US"/>
        </w:rPr>
        <w:t>Moreover, the participant is notified in writing about the reasons for not providing explanations within two calendar days following the day the request was received.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a.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b. password of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c.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d.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r w:rsidR="000B2F78">
        <w:rPr>
          <w:rFonts w:ascii="Times New Roman" w:hAnsi="Times New Roman"/>
          <w:b/>
          <w:i w:val="0"/>
          <w:color w:val="FF0000"/>
          <w:sz w:val="24"/>
          <w:szCs w:val="24"/>
          <w:lang w:val="en-US"/>
        </w:rPr>
        <w:t>11.01.2023</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 </w:t>
      </w:r>
      <w:r w:rsidR="002E2235">
        <w:rPr>
          <w:rFonts w:ascii="Times New Roman" w:hAnsi="Times New Roman"/>
          <w:b/>
          <w:i w:val="0"/>
          <w:color w:val="FF0000"/>
          <w:sz w:val="24"/>
          <w:szCs w:val="24"/>
          <w:lang w:val="en-US"/>
        </w:rPr>
        <w:t>16:30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prequalification applications submitted via documentation are necessary to be submitted to the commission before the expiry of the term specified under the present point to the address:104 Nalbandyan St., Yerevan city (to the secretary of the commission, economic department of the National Security Service  of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r w:rsidR="002F57CE">
        <w:rPr>
          <w:rFonts w:ascii="Times New Roman" w:hAnsi="Times New Roman"/>
          <w:i w:val="0"/>
          <w:sz w:val="24"/>
          <w:szCs w:val="24"/>
          <w:lang w:val="en-US"/>
        </w:rPr>
        <w:t>Lusine</w:t>
      </w:r>
      <w:r w:rsidR="00277463">
        <w:rPr>
          <w:rFonts w:ascii="Times New Roman" w:hAnsi="Times New Roman"/>
          <w:i w:val="0"/>
          <w:sz w:val="24"/>
          <w:szCs w:val="24"/>
          <w:lang w:val="en-US"/>
        </w:rPr>
        <w:t xml:space="preserve"> </w:t>
      </w:r>
      <w:r w:rsidR="002F57CE">
        <w:rPr>
          <w:rFonts w:ascii="Times New Roman" w:hAnsi="Times New Roman"/>
          <w:i w:val="0"/>
          <w:sz w:val="24"/>
          <w:szCs w:val="24"/>
          <w:lang w:val="en-US"/>
        </w:rPr>
        <w:t>Baba</w:t>
      </w:r>
      <w:r w:rsidRPr="00236998">
        <w:rPr>
          <w:rFonts w:ascii="Times New Roman" w:hAnsi="Times New Roman"/>
          <w:i w:val="0"/>
          <w:sz w:val="24"/>
          <w:szCs w:val="24"/>
          <w:lang w:val="en-US"/>
        </w:rPr>
        <w:t>yan, officer of the economic department of the National Security Service  of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a written application certified thereby on taking part in the prequalification procedure according to </w:t>
      </w:r>
      <w:r w:rsidRPr="00236998">
        <w:rPr>
          <w:rFonts w:ascii="Times New Roman" w:hAnsi="Times New Roman"/>
          <w:i w:val="0"/>
          <w:sz w:val="24"/>
          <w:szCs w:val="24"/>
          <w:u w:val="single"/>
          <w:lang w:val="en-US"/>
        </w:rPr>
        <w:t>annex № 1;</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an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a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16. All the documents to be included in the announcement submitted by the participant, except for the document envisaged by sub-point 3 of point 15 of the present announcement, shall be submitted with the </w:t>
      </w:r>
      <w:r w:rsidRPr="00236998">
        <w:rPr>
          <w:rFonts w:ascii="Times New Roman" w:hAnsi="Times New Roman"/>
          <w:i w:val="0"/>
          <w:sz w:val="24"/>
          <w:szCs w:val="24"/>
          <w:lang w:val="en-US"/>
        </w:rPr>
        <w:lastRenderedPageBreak/>
        <w:t>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r w:rsidR="000B2F78">
        <w:rPr>
          <w:rFonts w:ascii="Times New Roman" w:hAnsi="Times New Roman"/>
          <w:b/>
          <w:i w:val="0"/>
          <w:color w:val="FF0000"/>
          <w:sz w:val="24"/>
          <w:szCs w:val="24"/>
          <w:lang w:val="en-US"/>
        </w:rPr>
        <w:t>11.01.2023</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 </w:t>
      </w:r>
      <w:r w:rsidR="002E2235">
        <w:rPr>
          <w:rFonts w:ascii="Times New Roman" w:hAnsi="Times New Roman"/>
          <w:b/>
          <w:i w:val="0"/>
          <w:color w:val="FF0000"/>
          <w:sz w:val="24"/>
          <w:szCs w:val="24"/>
          <w:lang w:val="en-US"/>
        </w:rPr>
        <w:t>16:30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at the following address: 104 Nalbandyan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20. At</w:t>
      </w:r>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a.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b.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preparation, as well as those submitted electronically to the requisites set forth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 the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the proposal specified in the present point will be sent from the secretary's e-mail specified in the present announcement to the e-mail specified in the participant's application. </w:t>
      </w:r>
    </w:p>
    <w:p w:rsidR="004A396B" w:rsidRDefault="0010446B" w:rsidP="004A39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4A396B" w:rsidRPr="004A396B" w:rsidRDefault="0010446B" w:rsidP="004A396B">
      <w:pPr>
        <w:pStyle w:val="6"/>
        <w:ind w:firstLine="708"/>
        <w:jc w:val="both"/>
        <w:rPr>
          <w:rFonts w:ascii="Times New Roman" w:hAnsi="Times New Roman"/>
          <w:b w:val="0"/>
          <w:color w:val="auto"/>
          <w:sz w:val="24"/>
          <w:szCs w:val="24"/>
          <w:lang w:eastAsia="en-US"/>
        </w:rPr>
      </w:pPr>
      <w:r w:rsidRPr="004A396B">
        <w:rPr>
          <w:rFonts w:ascii="Times New Roman" w:hAnsi="Times New Roman"/>
          <w:b w:val="0"/>
          <w:color w:val="auto"/>
          <w:sz w:val="24"/>
          <w:szCs w:val="24"/>
          <w:lang w:eastAsia="en-US"/>
        </w:rPr>
        <w:t xml:space="preserve">23. </w:t>
      </w:r>
      <w:r w:rsidR="004A396B" w:rsidRPr="004A396B">
        <w:rPr>
          <w:rFonts w:ascii="Times New Roman" w:hAnsi="Times New Roman"/>
          <w:b w:val="0"/>
          <w:color w:val="auto"/>
          <w:sz w:val="24"/>
          <w:szCs w:val="24"/>
          <w:lang w:eastAsia="en-US"/>
        </w:rPr>
        <w:t xml:space="preserve">A member or secretary of the commission is not entitled to participate in the work of the commission, if in the course of the activities of the commission it becomes clear that the organization established by the latter, or the organization in which they also own a share, or a person related to them by close family or nepotism ties (parent, spouse, child , brother, sister, grandmother, grandfather, grandson, as well as the parent of the spouse, child, brother, sister, grandmother, grandfather, grandson), or an organization established by this person, or an organization in which this person owns a share, submitted an application for participation in this procedure. If there is a condition provided for by this paragraph, a </w:t>
      </w:r>
      <w:r w:rsidR="004A396B" w:rsidRPr="004A396B">
        <w:rPr>
          <w:rFonts w:ascii="Times New Roman" w:hAnsi="Times New Roman"/>
          <w:b w:val="0"/>
          <w:color w:val="auto"/>
          <w:sz w:val="24"/>
          <w:szCs w:val="24"/>
          <w:lang w:eastAsia="en-US"/>
        </w:rPr>
        <w:lastRenderedPageBreak/>
        <w:t>member or secretary of the commission who has a conflict of interest in connection with this procedure is obliged to immediately declare self-withdrawal from this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 divulge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notify the grounds of rejection of prequalification applications to the participants whose applications have been evaluated as non-satisfactory to the conditions stipulated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236998"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r w:rsidRPr="00236998">
        <w:rPr>
          <w:rFonts w:ascii="Times New Roman" w:hAnsi="Times New Roman"/>
          <w:color w:val="FF0000"/>
          <w:sz w:val="24"/>
          <w:szCs w:val="24"/>
          <w:lang w:val="en-US"/>
        </w:rPr>
        <w:t xml:space="preserve">arelevant reference by specifying invitation delivery date and hour.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r w:rsidR="002F57CE">
        <w:rPr>
          <w:rFonts w:ascii="Times New Roman" w:hAnsi="Times New Roman"/>
          <w:i w:val="0"/>
          <w:sz w:val="24"/>
          <w:szCs w:val="24"/>
          <w:lang w:val="en-US"/>
        </w:rPr>
        <w:t>Lusine Baba</w:t>
      </w:r>
      <w:r w:rsidRPr="00236998">
        <w:rPr>
          <w:rFonts w:ascii="Times New Roman" w:hAnsi="Times New Roman"/>
          <w:i w:val="0"/>
          <w:sz w:val="24"/>
          <w:szCs w:val="24"/>
          <w:lang w:val="en-US"/>
        </w:rPr>
        <w:t>yan - officer of the economic department of the National Security Service  of the Republic of Armenia.</w:t>
      </w:r>
    </w:p>
    <w:p w:rsidR="0010446B" w:rsidRDefault="00E42DBB" w:rsidP="0010446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27. The appeal of this procedure is carried out in accordance with the RA Law “On Procurement” and in the manner prescribed by the RA Civil Procedure Code.</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While each:</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1) the interested person has the right to appeal against the actions (inaction) of the customer, the evaluation commission and the decision in the manner prescribed by the Civil Procedure Code of the Republic of Armenia;</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2) a person has the right to appeal the requirements of this announcement in the manner prescribed by the Civil Procedure Code of the Republic of Armenia, before the expiration of the deadline for filing applications.</w:t>
      </w:r>
    </w:p>
    <w:p w:rsidR="00E42DBB" w:rsidRPr="00236998" w:rsidRDefault="00E42DBB" w:rsidP="00E42DB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The rates of the state fee for an appeal are determined by the Law on State Fees.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3B2B13" w:rsidRPr="00236998">
        <w:rPr>
          <w:rFonts w:ascii="Times New Roman" w:hAnsi="Times New Roman"/>
          <w:b/>
          <w:i w:val="0"/>
          <w:sz w:val="24"/>
          <w:szCs w:val="24"/>
          <w:lang w:val="en-US"/>
        </w:rPr>
        <w:t>015-57-95-99</w:t>
      </w:r>
    </w:p>
    <w:p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Pr="00236998">
        <w:rPr>
          <w:rFonts w:ascii="Times New Roman" w:hAnsi="Times New Roman"/>
          <w:b/>
          <w:sz w:val="24"/>
          <w:szCs w:val="24"/>
          <w:lang w:val="en-US"/>
        </w:rPr>
        <w:t>tv</w:t>
      </w:r>
      <w:r w:rsidR="000D79CC">
        <w:rPr>
          <w:rFonts w:ascii="Times New Roman" w:hAnsi="Times New Roman"/>
          <w:b/>
          <w:sz w:val="24"/>
          <w:szCs w:val="24"/>
          <w:lang w:val="en-US"/>
        </w:rPr>
        <w:t>l</w:t>
      </w:r>
      <w:r w:rsidRPr="00236998">
        <w:rPr>
          <w:rFonts w:ascii="Times New Roman" w:hAnsi="Times New Roman"/>
          <w:b/>
          <w:sz w:val="24"/>
          <w:szCs w:val="24"/>
          <w:lang w:val="en-US"/>
        </w:rPr>
        <w:t>@sns.am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Customer: National Security Service  of the Republic of Armenia</w:t>
      </w:r>
    </w:p>
    <w:p w:rsidR="0010446B" w:rsidRPr="00236998" w:rsidRDefault="0010446B" w:rsidP="00240BBC">
      <w:pPr>
        <w:pStyle w:val="a3"/>
        <w:tabs>
          <w:tab w:val="left" w:pos="0"/>
        </w:tabs>
        <w:spacing w:line="240" w:lineRule="auto"/>
        <w:ind w:left="360" w:hanging="270"/>
        <w:rPr>
          <w:rFonts w:ascii="GHEA Grapalat" w:hAnsi="GHEA Grapalat"/>
          <w:i w:val="0"/>
          <w:lang w:val="af-ZA"/>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rsidR="002F57CE" w:rsidRPr="00236998" w:rsidRDefault="002F57CE" w:rsidP="0010446B">
      <w:pPr>
        <w:pStyle w:val="norm"/>
        <w:spacing w:line="240" w:lineRule="auto"/>
        <w:ind w:firstLine="284"/>
        <w:jc w:val="right"/>
        <w:rPr>
          <w:rFonts w:ascii="GHEA Grapalat" w:hAnsi="GHEA Grapalat" w:cs="Sylfaen"/>
          <w:sz w:val="18"/>
          <w:szCs w:val="18"/>
          <w:lang w:val="es-ES"/>
        </w:rPr>
      </w:pPr>
    </w:p>
    <w:p w:rsidR="0010446B" w:rsidRDefault="0010446B" w:rsidP="0010446B">
      <w:pPr>
        <w:pStyle w:val="norm"/>
        <w:spacing w:line="240" w:lineRule="auto"/>
        <w:ind w:firstLine="284"/>
        <w:jc w:val="right"/>
        <w:rPr>
          <w:rFonts w:ascii="GHEA Grapalat" w:hAnsi="GHEA Grapalat" w:cs="Sylfaen"/>
          <w:sz w:val="18"/>
          <w:szCs w:val="18"/>
          <w:lang w:val="es-ES"/>
        </w:rPr>
      </w:pPr>
    </w:p>
    <w:p w:rsidR="009F7065" w:rsidRDefault="009F7065" w:rsidP="0010446B">
      <w:pPr>
        <w:pStyle w:val="norm"/>
        <w:spacing w:line="240" w:lineRule="auto"/>
        <w:ind w:firstLine="284"/>
        <w:jc w:val="right"/>
        <w:rPr>
          <w:rFonts w:ascii="GHEA Grapalat" w:hAnsi="GHEA Grapalat" w:cs="Sylfaen"/>
          <w:sz w:val="18"/>
          <w:szCs w:val="18"/>
          <w:lang w:val="es-ES"/>
        </w:rPr>
      </w:pPr>
    </w:p>
    <w:p w:rsidR="009F7065" w:rsidRDefault="009F7065" w:rsidP="0010446B">
      <w:pPr>
        <w:pStyle w:val="norm"/>
        <w:spacing w:line="240" w:lineRule="auto"/>
        <w:ind w:firstLine="284"/>
        <w:jc w:val="right"/>
        <w:rPr>
          <w:rFonts w:ascii="GHEA Grapalat" w:hAnsi="GHEA Grapalat" w:cs="Sylfaen"/>
          <w:sz w:val="18"/>
          <w:szCs w:val="18"/>
          <w:lang w:val="es-ES"/>
        </w:rPr>
      </w:pPr>
    </w:p>
    <w:p w:rsidR="009F7065" w:rsidRPr="00236998" w:rsidRDefault="009F7065"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2E2235">
        <w:rPr>
          <w:rFonts w:ascii="GHEA Grapalat" w:hAnsi="GHEA Grapalat"/>
          <w:b/>
          <w:i w:val="0"/>
          <w:color w:val="FF0000"/>
          <w:sz w:val="19"/>
          <w:szCs w:val="19"/>
          <w:lang w:val="af-ZA"/>
        </w:rPr>
        <w:t>ՀՀ ԱԱԾ-ՏՆՏՎ-ԳՀԾՁԲ-23/1-ԿԱՐ</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2E2235">
        <w:rPr>
          <w:rFonts w:ascii="GHEA Grapalat" w:hAnsi="GHEA Grapalat"/>
          <w:b/>
          <w:i/>
          <w:color w:val="FF0000"/>
          <w:sz w:val="19"/>
          <w:szCs w:val="19"/>
          <w:lang w:val="af-ZA"/>
        </w:rPr>
        <w:t>ՀՀ ԱԱԾ-ՏՆՏՎ-ԳՀԾՁԲ-23/1-ԿԱՐ</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2E2235">
        <w:rPr>
          <w:rFonts w:ascii="GHEA Grapalat" w:hAnsi="GHEA Grapalat"/>
          <w:b/>
          <w:i/>
          <w:color w:val="FF0000"/>
          <w:sz w:val="19"/>
          <w:szCs w:val="19"/>
          <w:lang w:val="af-ZA"/>
        </w:rPr>
        <w:t>ՀՀ ԱԱԾ-ՏՆՏՎ-ԳՀԾՁԲ-23/1-ԿԱՐ</w:t>
      </w:r>
      <w:r w:rsidRPr="00236998">
        <w:rPr>
          <w:b/>
          <w:i/>
          <w:color w:val="FF0000"/>
          <w:sz w:val="24"/>
          <w:szCs w:val="24"/>
          <w:lang w:val="es-ES"/>
        </w:rPr>
        <w:t>”</w:t>
      </w:r>
      <w:bookmarkStart w:id="0" w:name="_GoBack"/>
      <w:bookmarkEnd w:id="0"/>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10446B" w:rsidRPr="00236998" w:rsidRDefault="0010446B" w:rsidP="0010446B">
      <w:pPr>
        <w:spacing w:line="360" w:lineRule="auto"/>
        <w:jc w:val="center"/>
        <w:rPr>
          <w:rFonts w:ascii="GHEA Grapalat" w:hAnsi="GHEA Grapalat"/>
          <w:b/>
          <w:sz w:val="20"/>
          <w:szCs w:val="20"/>
          <w:lang w:val="es-ES"/>
        </w:rPr>
      </w:pPr>
    </w:p>
    <w:p w:rsidR="0010446B" w:rsidRPr="00236998" w:rsidRDefault="0010446B" w:rsidP="0010446B">
      <w:pPr>
        <w:spacing w:line="360" w:lineRule="auto"/>
        <w:ind w:left="709" w:hanging="1844"/>
        <w:jc w:val="center"/>
      </w:pPr>
    </w:p>
    <w:p w:rsidR="0010446B" w:rsidRPr="00236998" w:rsidRDefault="0010446B" w:rsidP="00545DC9">
      <w:pPr>
        <w:spacing w:line="360" w:lineRule="auto"/>
        <w:ind w:firstLine="567"/>
        <w:jc w:val="both"/>
      </w:pPr>
      <w:r w:rsidRPr="00236998">
        <w:t>-------------</w:t>
      </w:r>
      <w:r w:rsidRPr="00236998">
        <w:rPr>
          <w:vertAlign w:val="subscript"/>
        </w:rPr>
        <w:t>Participant's name</w:t>
      </w:r>
      <w:r w:rsidRPr="00236998">
        <w:t xml:space="preserve">---------------- announces and certifies that during the year of application submission and withinthree years prior to it he/she </w:t>
      </w:r>
      <w:r w:rsidR="00545DC9">
        <w:t xml:space="preserve">had </w:t>
      </w:r>
      <w:r w:rsidR="00DF1E83" w:rsidRPr="00937E3E">
        <w:rPr>
          <w:lang w:val="es-ES"/>
        </w:rPr>
        <w:t>performed the following services</w:t>
      </w:r>
      <w:r w:rsidRPr="00236998">
        <w:t xml:space="preserve">:  </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0446B"/>
    <w:rsid w:val="00012525"/>
    <w:rsid w:val="00026125"/>
    <w:rsid w:val="00034945"/>
    <w:rsid w:val="00074F5D"/>
    <w:rsid w:val="00082986"/>
    <w:rsid w:val="00087A73"/>
    <w:rsid w:val="00091641"/>
    <w:rsid w:val="000B2F78"/>
    <w:rsid w:val="000D79CC"/>
    <w:rsid w:val="000E0AED"/>
    <w:rsid w:val="000F2052"/>
    <w:rsid w:val="00103AD3"/>
    <w:rsid w:val="0010446B"/>
    <w:rsid w:val="001052CD"/>
    <w:rsid w:val="001121C5"/>
    <w:rsid w:val="001352D6"/>
    <w:rsid w:val="001413EC"/>
    <w:rsid w:val="00215B47"/>
    <w:rsid w:val="00236998"/>
    <w:rsid w:val="00240BBC"/>
    <w:rsid w:val="00277463"/>
    <w:rsid w:val="002822D1"/>
    <w:rsid w:val="0029108C"/>
    <w:rsid w:val="002C29C3"/>
    <w:rsid w:val="002E2235"/>
    <w:rsid w:val="002E30E3"/>
    <w:rsid w:val="002F57CE"/>
    <w:rsid w:val="003205BF"/>
    <w:rsid w:val="003218E2"/>
    <w:rsid w:val="003238D9"/>
    <w:rsid w:val="003605CB"/>
    <w:rsid w:val="003B2B13"/>
    <w:rsid w:val="003B46C3"/>
    <w:rsid w:val="003B6ABE"/>
    <w:rsid w:val="003C2A24"/>
    <w:rsid w:val="003F4218"/>
    <w:rsid w:val="0042339B"/>
    <w:rsid w:val="004A396B"/>
    <w:rsid w:val="00503506"/>
    <w:rsid w:val="005104AA"/>
    <w:rsid w:val="00545DC9"/>
    <w:rsid w:val="00546C39"/>
    <w:rsid w:val="005D48EF"/>
    <w:rsid w:val="005F7069"/>
    <w:rsid w:val="00682EB6"/>
    <w:rsid w:val="0069251A"/>
    <w:rsid w:val="006C240F"/>
    <w:rsid w:val="00702ECC"/>
    <w:rsid w:val="0073513F"/>
    <w:rsid w:val="007B1718"/>
    <w:rsid w:val="0087422F"/>
    <w:rsid w:val="00906E5D"/>
    <w:rsid w:val="009426F3"/>
    <w:rsid w:val="00960A23"/>
    <w:rsid w:val="00965A4A"/>
    <w:rsid w:val="00976B92"/>
    <w:rsid w:val="009A6AA9"/>
    <w:rsid w:val="009D0C6A"/>
    <w:rsid w:val="009F6F26"/>
    <w:rsid w:val="009F7065"/>
    <w:rsid w:val="00A30058"/>
    <w:rsid w:val="00A569B8"/>
    <w:rsid w:val="00A732E5"/>
    <w:rsid w:val="00BD750E"/>
    <w:rsid w:val="00C2192D"/>
    <w:rsid w:val="00CB0D81"/>
    <w:rsid w:val="00CE67BD"/>
    <w:rsid w:val="00CF7A0E"/>
    <w:rsid w:val="00CF7A81"/>
    <w:rsid w:val="00D53813"/>
    <w:rsid w:val="00D650F7"/>
    <w:rsid w:val="00D66FEF"/>
    <w:rsid w:val="00DF1E83"/>
    <w:rsid w:val="00E0708A"/>
    <w:rsid w:val="00E42DBB"/>
    <w:rsid w:val="00E77C60"/>
    <w:rsid w:val="00EE48BE"/>
    <w:rsid w:val="00F134FB"/>
    <w:rsid w:val="00FE3354"/>
    <w:rsid w:val="00FF2454"/>
    <w:rsid w:val="00FF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 w:type="character" w:customStyle="1" w:styleId="y2iqfc">
    <w:name w:val="y2iqfc"/>
    <w:basedOn w:val="a0"/>
    <w:rsid w:val="0042339B"/>
  </w:style>
</w:styles>
</file>

<file path=word/webSettings.xml><?xml version="1.0" encoding="utf-8"?>
<w:webSettings xmlns:r="http://schemas.openxmlformats.org/officeDocument/2006/relationships" xmlns:w="http://schemas.openxmlformats.org/wordprocessingml/2006/main">
  <w:divs>
    <w:div w:id="791636151">
      <w:bodyDiv w:val="1"/>
      <w:marLeft w:val="0"/>
      <w:marRight w:val="0"/>
      <w:marTop w:val="0"/>
      <w:marBottom w:val="0"/>
      <w:divBdr>
        <w:top w:val="none" w:sz="0" w:space="0" w:color="auto"/>
        <w:left w:val="none" w:sz="0" w:space="0" w:color="auto"/>
        <w:bottom w:val="none" w:sz="0" w:space="0" w:color="auto"/>
        <w:right w:val="none" w:sz="0" w:space="0" w:color="auto"/>
      </w:divBdr>
    </w:div>
    <w:div w:id="1015034178">
      <w:bodyDiv w:val="1"/>
      <w:marLeft w:val="0"/>
      <w:marRight w:val="0"/>
      <w:marTop w:val="0"/>
      <w:marBottom w:val="0"/>
      <w:divBdr>
        <w:top w:val="none" w:sz="0" w:space="0" w:color="auto"/>
        <w:left w:val="none" w:sz="0" w:space="0" w:color="auto"/>
        <w:bottom w:val="none" w:sz="0" w:space="0" w:color="auto"/>
        <w:right w:val="none" w:sz="0" w:space="0" w:color="auto"/>
      </w:divBdr>
    </w:div>
    <w:div w:id="1167673862">
      <w:bodyDiv w:val="1"/>
      <w:marLeft w:val="0"/>
      <w:marRight w:val="0"/>
      <w:marTop w:val="0"/>
      <w:marBottom w:val="0"/>
      <w:divBdr>
        <w:top w:val="none" w:sz="0" w:space="0" w:color="auto"/>
        <w:left w:val="none" w:sz="0" w:space="0" w:color="auto"/>
        <w:bottom w:val="none" w:sz="0" w:space="0" w:color="auto"/>
        <w:right w:val="none" w:sz="0" w:space="0" w:color="auto"/>
      </w:divBdr>
    </w:div>
    <w:div w:id="171403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6</Pages>
  <Words>2662</Words>
  <Characters>15174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38</cp:revision>
  <cp:lastPrinted>2022-04-13T09:17:00Z</cp:lastPrinted>
  <dcterms:created xsi:type="dcterms:W3CDTF">2019-06-20T08:10:00Z</dcterms:created>
  <dcterms:modified xsi:type="dcterms:W3CDTF">2022-12-30T09:10:00Z</dcterms:modified>
</cp:coreProperties>
</file>